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A58" w:rsidRDefault="00846A58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46A58" w:rsidRDefault="00846A58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46A58" w:rsidRDefault="00846A58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</w:p>
    <w:p w:rsidR="00846A58" w:rsidRDefault="00846A58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6A58" w:rsidRDefault="00846A58">
      <w:pPr>
        <w:pStyle w:val="21"/>
        <w:ind w:hanging="15"/>
        <w:jc w:val="center"/>
        <w:rPr>
          <w:b/>
          <w:sz w:val="36"/>
          <w:szCs w:val="36"/>
        </w:rPr>
      </w:pPr>
    </w:p>
    <w:p w:rsidR="00846A58" w:rsidRDefault="00846A58">
      <w:pPr>
        <w:pStyle w:val="21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№ </w:t>
      </w:r>
    </w:p>
    <w:p w:rsidR="00846A58" w:rsidRDefault="00846A58">
      <w:pPr>
        <w:pStyle w:val="21"/>
        <w:ind w:firstLine="540"/>
        <w:rPr>
          <w:sz w:val="26"/>
          <w:szCs w:val="26"/>
        </w:rPr>
      </w:pPr>
    </w:p>
    <w:p w:rsidR="00846A58" w:rsidRDefault="00846A58">
      <w:pPr>
        <w:pStyle w:val="1"/>
        <w:spacing w:before="0" w:after="0"/>
        <w:ind w:firstLine="555"/>
      </w:pPr>
    </w:p>
    <w:p w:rsidR="00846A58" w:rsidRDefault="00846A58">
      <w:pPr>
        <w:tabs>
          <w:tab w:val="left" w:pos="10415"/>
        </w:tabs>
        <w:ind w:hanging="15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безопасности людей на территории п</w:t>
      </w: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ляжной зоны </w:t>
      </w:r>
    </w:p>
    <w:p w:rsidR="00846A58" w:rsidRDefault="00846A58">
      <w:pPr>
        <w:tabs>
          <w:tab w:val="left" w:pos="1041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озера Юрасовское г. Бор в летний период</w:t>
      </w:r>
    </w:p>
    <w:p w:rsidR="00846A58" w:rsidRDefault="00846A58">
      <w:pPr>
        <w:pStyle w:val="1"/>
        <w:autoSpaceDE/>
        <w:spacing w:before="0" w:after="0" w:line="100" w:lineRule="atLeast"/>
        <w:ind w:firstLine="555"/>
        <w:rPr>
          <w:rFonts w:ascii="Times New Roman" w:hAnsi="Times New Roman" w:cs="Times New Roman"/>
          <w:sz w:val="26"/>
          <w:szCs w:val="26"/>
        </w:rPr>
      </w:pPr>
    </w:p>
    <w:p w:rsidR="00846A58" w:rsidRDefault="00846A58">
      <w:pPr>
        <w:ind w:firstLine="555"/>
        <w:rPr>
          <w:rFonts w:ascii="Times New Roman" w:hAnsi="Times New Roman" w:cs="Times New Roman"/>
          <w:sz w:val="28"/>
          <w:szCs w:val="28"/>
        </w:rPr>
      </w:pPr>
    </w:p>
    <w:p w:rsidR="00846A58" w:rsidRDefault="00846A58">
      <w:pPr>
        <w:tabs>
          <w:tab w:val="left" w:pos="10415"/>
        </w:tabs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Нижегородской области от 14.05.2005 года № 120 «Об утверждении Правил охраны жизни людей на водных объектах Нижегородской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г. Бор в летний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городского округа г. Бор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6A58" w:rsidRDefault="00846A58">
      <w:pPr>
        <w:tabs>
          <w:tab w:val="left" w:pos="284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по обеспечению безопасности людей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г. Бор в 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A58" w:rsidRDefault="00846A58">
      <w:pPr>
        <w:tabs>
          <w:tab w:val="left" w:pos="284"/>
        </w:tabs>
        <w:spacing w:line="360" w:lineRule="auto"/>
        <w:ind w:firstLine="5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по организации выполнения мероприятий по обеспечению безопасности людей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г. Бор в летний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6A58" w:rsidRDefault="00846A58">
      <w:pPr>
        <w:tabs>
          <w:tab w:val="left" w:pos="284"/>
        </w:tabs>
        <w:spacing w:line="360" w:lineRule="auto"/>
        <w:ind w:firstLine="5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Установить ежедневную работу пляжа, мест (зон) массового отдыха и занятий спортом 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ляжной зоны озера Юрасовское г. Бор </w:t>
      </w:r>
      <w:r>
        <w:rPr>
          <w:rFonts w:ascii="Times New Roman" w:hAnsi="Times New Roman" w:cs="Times New Roman"/>
          <w:color w:val="000000"/>
          <w:sz w:val="28"/>
          <w:szCs w:val="28"/>
        </w:rPr>
        <w:t>с 10:00 до 22:00 в период с 01.06.2023 года по 31.08.2023 года.</w:t>
      </w:r>
    </w:p>
    <w:p w:rsidR="00846A58" w:rsidRDefault="00846A58">
      <w:pPr>
        <w:tabs>
          <w:tab w:val="left" w:pos="284"/>
        </w:tabs>
        <w:spacing w:line="360" w:lineRule="auto"/>
        <w:ind w:firstLine="5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Осуществлять открытие и эксплуатацию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г.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положительных заключений Управления федеральной службы по надзору в сфере защиты прав потребителей и благополучия человека по Нижегородской области, актов водолазного обследования дна пляжа в границах заплыва и актов технического освидетельствования, выданных ГИМС МЧС России по Нижегородской области.</w:t>
      </w:r>
    </w:p>
    <w:p w:rsidR="00846A58" w:rsidRDefault="00846A58">
      <w:pPr>
        <w:tabs>
          <w:tab w:val="left" w:pos="284"/>
        </w:tabs>
        <w:spacing w:line="360" w:lineRule="auto"/>
        <w:ind w:firstLine="6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Рекомендовать Начальнику полиции ГУ МВД России </w:t>
      </w:r>
      <w:r>
        <w:rPr>
          <w:sz w:val="28"/>
        </w:rPr>
        <w:t xml:space="preserve">по Нижегородской </w:t>
      </w:r>
      <w:r>
        <w:rPr>
          <w:sz w:val="28"/>
        </w:rPr>
        <w:lastRenderedPageBreak/>
        <w:t xml:space="preserve">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МВД России по г. Бор А.И. Филиппову обеспечить безопасность и поддержание правопорядка 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                г. 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местах (зонах) массового отдыха и занятий спортом, пресечение случаев распития спиртных напитков и табакокурения, к нарушителям принять меры административного воздействия.</w:t>
      </w:r>
    </w:p>
    <w:p w:rsidR="00846A58" w:rsidRDefault="00846A58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Отделу муниципального контроля в сфере благоустройства Управления ЖКХ администрации городского округа г. Бор осуществлять контроль за состоянием внешнего благоустройства 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г. Бор</w:t>
      </w:r>
      <w:r>
        <w:rPr>
          <w:rFonts w:ascii="Times New Roman" w:hAnsi="Times New Roman" w:cs="Times New Roman"/>
          <w:color w:val="000000"/>
          <w:sz w:val="28"/>
          <w:szCs w:val="28"/>
        </w:rPr>
        <w:t>, мест (зон) массового отдыха и занятий спортом.</w:t>
      </w:r>
    </w:p>
    <w:p w:rsidR="00846A58" w:rsidRDefault="00846A5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40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  <w:lang w:val="ru-RU"/>
        </w:rPr>
        <w:t xml:space="preserve">Общему отделу администрации городского округа г. Бор                         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5" w:history="1">
        <w:r>
          <w:rPr>
            <w:rStyle w:val="a9"/>
            <w:rFonts w:ascii="Times New Roman" w:eastAsia="Arial" w:hAnsi="Times New Roman" w:cs="Times New Roman"/>
            <w:kern w:val="1"/>
            <w:sz w:val="28"/>
            <w:szCs w:val="28"/>
            <w:u w:val="none"/>
          </w:rPr>
          <w:t>www.borcity.ru</w:t>
        </w:r>
      </w:hyperlink>
      <w:r>
        <w:rPr>
          <w:rStyle w:val="a9"/>
          <w:rFonts w:ascii="Times New Roman" w:eastAsia="Arial" w:hAnsi="Times New Roman" w:cs="Times New Roman"/>
          <w:color w:val="000000"/>
          <w:kern w:val="1"/>
          <w:sz w:val="28"/>
          <w:szCs w:val="28"/>
          <w:u w:val="none"/>
        </w:rPr>
        <w:t>.</w:t>
      </w:r>
    </w:p>
    <w:p w:rsidR="00846A58" w:rsidRDefault="00846A58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8. Контроль за исполнением настоящего постановления возложить на заместителя главы администрации Ворошилова А.Г.</w:t>
      </w:r>
    </w:p>
    <w:p w:rsidR="00846A58" w:rsidRDefault="00846A58">
      <w:pPr>
        <w:widowControl/>
        <w:autoSpaceDE/>
        <w:ind w:firstLine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46A58" w:rsidRDefault="00846A58">
      <w:pPr>
        <w:widowControl/>
        <w:autoSpaceDE/>
        <w:ind w:firstLine="5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46A58" w:rsidRDefault="00846A58">
      <w:pPr>
        <w:pStyle w:val="22"/>
        <w:spacing w:line="100" w:lineRule="atLeast"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     А.В. Боровский</w:t>
      </w:r>
    </w:p>
    <w:p w:rsidR="00846A58" w:rsidRDefault="00846A58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46A58" w:rsidRDefault="00846A58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46A58" w:rsidRDefault="00846A58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И.А. Корзина</w:t>
      </w: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</w:pPr>
      <w:r>
        <w:rPr>
          <w:rFonts w:ascii="Times New Roman" w:hAnsi="Times New Roman" w:cs="Times New Roman"/>
          <w:sz w:val="18"/>
          <w:szCs w:val="18"/>
        </w:rPr>
        <w:t xml:space="preserve">             9-97-64</w:t>
      </w: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</w:pPr>
    </w:p>
    <w:p w:rsidR="00846A58" w:rsidRDefault="00846A58">
      <w:pPr>
        <w:pStyle w:val="22"/>
        <w:widowControl/>
        <w:autoSpaceDE/>
        <w:spacing w:line="100" w:lineRule="atLeast"/>
        <w:ind w:left="15" w:firstLine="0"/>
        <w:jc w:val="left"/>
      </w:pPr>
    </w:p>
    <w:p w:rsidR="009339E0" w:rsidRDefault="009339E0">
      <w:pPr>
        <w:pStyle w:val="22"/>
        <w:widowControl/>
        <w:autoSpaceDE/>
        <w:spacing w:line="100" w:lineRule="atLeast"/>
        <w:ind w:left="15" w:firstLine="0"/>
        <w:jc w:val="left"/>
      </w:pPr>
    </w:p>
    <w:p w:rsidR="009339E0" w:rsidRDefault="009339E0">
      <w:pPr>
        <w:pStyle w:val="22"/>
        <w:widowControl/>
        <w:autoSpaceDE/>
        <w:spacing w:line="100" w:lineRule="atLeast"/>
        <w:ind w:left="15" w:firstLine="0"/>
        <w:jc w:val="left"/>
      </w:pPr>
    </w:p>
    <w:p w:rsidR="009339E0" w:rsidRDefault="009339E0">
      <w:pPr>
        <w:pStyle w:val="22"/>
        <w:widowControl/>
        <w:autoSpaceDE/>
        <w:spacing w:line="100" w:lineRule="atLeast"/>
        <w:ind w:left="15" w:firstLine="0"/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7"/>
        <w:gridCol w:w="4838"/>
      </w:tblGrid>
      <w:tr w:rsidR="00846A58">
        <w:tc>
          <w:tcPr>
            <w:tcW w:w="4837" w:type="dxa"/>
            <w:shd w:val="clear" w:color="auto" w:fill="auto"/>
          </w:tcPr>
          <w:p w:rsidR="00846A58" w:rsidRDefault="00846A58">
            <w:pPr>
              <w:pStyle w:val="af5"/>
              <w:snapToGrid w:val="0"/>
            </w:pPr>
          </w:p>
        </w:tc>
        <w:tc>
          <w:tcPr>
            <w:tcW w:w="4838" w:type="dxa"/>
            <w:shd w:val="clear" w:color="auto" w:fill="auto"/>
          </w:tcPr>
          <w:p w:rsidR="00846A58" w:rsidRDefault="00846A58">
            <w:pPr>
              <w:pStyle w:val="af5"/>
              <w:snapToGrid w:val="0"/>
              <w:ind w:left="5" w:right="5" w:hanging="15"/>
              <w:jc w:val="center"/>
            </w:pPr>
            <w:r>
              <w:t xml:space="preserve">Утвержден </w:t>
            </w:r>
          </w:p>
          <w:p w:rsidR="00846A58" w:rsidRDefault="00846A58">
            <w:pPr>
              <w:pStyle w:val="af5"/>
              <w:ind w:left="5" w:right="5" w:firstLine="0"/>
              <w:jc w:val="center"/>
            </w:pPr>
            <w:r>
              <w:t>постановлением администрации городского округа г. Бор от «__» ______ 2023 года № ___</w:t>
            </w:r>
          </w:p>
        </w:tc>
      </w:tr>
    </w:tbl>
    <w:p w:rsidR="00846A58" w:rsidRDefault="00846A58">
      <w:pPr>
        <w:ind w:firstLine="540"/>
      </w:pPr>
    </w:p>
    <w:p w:rsidR="00846A58" w:rsidRDefault="00846A58">
      <w:pPr>
        <w:ind w:firstLine="555"/>
        <w:jc w:val="center"/>
        <w:rPr>
          <w:rFonts w:ascii="Times New Roman" w:hAnsi="Times New Roman" w:cs="Times New Roman"/>
        </w:rPr>
      </w:pPr>
    </w:p>
    <w:p w:rsidR="00846A58" w:rsidRDefault="00846A58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</w:rPr>
      </w:pPr>
    </w:p>
    <w:p w:rsidR="00846A58" w:rsidRDefault="00846A58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58" w:rsidRDefault="00846A58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по обеспечению безопасности людей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п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ляжной зоны озера Юрасовское г. Бор в летний период</w:t>
      </w:r>
    </w:p>
    <w:p w:rsidR="00846A58" w:rsidRDefault="00846A58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A58" w:rsidRDefault="00846A5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48" w:type="dxa"/>
        <w:tblLayout w:type="fixed"/>
        <w:tblLook w:val="0000"/>
      </w:tblPr>
      <w:tblGrid>
        <w:gridCol w:w="766"/>
        <w:gridCol w:w="5144"/>
        <w:gridCol w:w="1845"/>
        <w:gridCol w:w="2250"/>
      </w:tblGrid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Ответственные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Заключить договор на выполнение работ по лабораторно - производственному контролю качества воды и почвы в зонах рекреации.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24.04.2023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Обследовать водолазами дно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озера Юрасовское г. Бор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в пределах участка акватории, отведённого для купания.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Провести очистку дна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озера Юрасовское г. Бор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в местах купания населения: </w:t>
            </w:r>
          </w:p>
          <w:p w:rsidR="00846A58" w:rsidRDefault="00846A5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первоначальная очистка, </w:t>
            </w:r>
          </w:p>
          <w:p w:rsidR="00846A58" w:rsidRDefault="00846A58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повторная очистка.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11.05.2023 г.</w:t>
            </w:r>
          </w:p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25.07.2023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846A58">
        <w:trPr>
          <w:trHeight w:val="26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Установить на пляже, местах (зонах) массового отдыха и занятий спортом знаки безопасности на воде согласно Требованиям охраны жизни людей на воде в Нижегородской области (раздел 10), утверждённых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постановлением Правительства Нижегородской области от 14.05.2005 № 120.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75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Организовать посты спасения на воде с дежурством спасателей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15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проверку готовности спасательных постов и наличие спасательного инвентаря, оборудования и наглядной агитации благоустройства пляжной зоны.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Комиссия по организации выполнения мероприятий по обеспечению безопасности людей на водном объекте «Озеро Юрасовское»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приём пляжной зоны.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мероприятий по обеспечению безопасности людей на водном объекте «Озеро Юрасовское»</w:t>
            </w:r>
          </w:p>
        </w:tc>
      </w:tr>
      <w:tr w:rsidR="00846A58">
        <w:trPr>
          <w:trHeight w:val="10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Выполнить подсыпку и рыхление поверхностного слоя песка.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Производить рыхление поверхностного слоя песка не реже одного раза в неделю.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 19.05.2023 г. по</w:t>
            </w:r>
          </w:p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30.08.2023г.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Очистить зону рекреации и прилегающую зелёную зону от бытового мусора, сухостоя.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вкладыши в урны.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102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контейнеры для сбора и временного хранения твёрдых коммунальных отходов.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Организовать ежедневную уборку коммунальных отходов.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17.05.2023 г.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153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Обеспечить обслуживающий персонал уборочным инвентарём и дезинфицирующими средствами для проведения дезинфекции в кабинках для переодевания.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17.05.2023 г. - 31.08.2023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17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Оборудовать профилактические стенды с материалами по предупреждению несчастных случаев с людьми на воде, правилами поведения и купания на пляже, данными о температуре воздуха, схемой акватории пляжа.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26.05.2023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9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Обеспечить техническое водоснабжение, соответствующее санитарно-гигиеническим требованиям.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25.05.2023 г. - 31.08.2023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«Управление благоустройства городского округа г. Бор»</w:t>
            </w:r>
          </w:p>
        </w:tc>
      </w:tr>
      <w:tr w:rsidR="00846A58">
        <w:trPr>
          <w:trHeight w:val="98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Обеспечить наличие общественных туалетов.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29.05.2023 г. 31.08.2023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58" w:rsidRDefault="00846A58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МБУ благоустройства городского округа г. Бор»</w:t>
            </w:r>
          </w:p>
        </w:tc>
      </w:tr>
    </w:tbl>
    <w:p w:rsidR="00846A58" w:rsidRDefault="00846A58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A58" w:rsidRDefault="00846A58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A58" w:rsidRDefault="00846A58">
      <w:pPr>
        <w:tabs>
          <w:tab w:val="left" w:pos="284"/>
        </w:tabs>
        <w:spacing w:line="200" w:lineRule="atLeast"/>
        <w:ind w:firstLine="54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7"/>
        <w:gridCol w:w="4898"/>
      </w:tblGrid>
      <w:tr w:rsidR="00846A58">
        <w:tc>
          <w:tcPr>
            <w:tcW w:w="4897" w:type="dxa"/>
            <w:shd w:val="clear" w:color="auto" w:fill="auto"/>
          </w:tcPr>
          <w:p w:rsidR="00846A58" w:rsidRDefault="00846A58">
            <w:pPr>
              <w:pStyle w:val="af5"/>
              <w:snapToGrid w:val="0"/>
            </w:pPr>
          </w:p>
        </w:tc>
        <w:tc>
          <w:tcPr>
            <w:tcW w:w="4898" w:type="dxa"/>
            <w:shd w:val="clear" w:color="auto" w:fill="auto"/>
          </w:tcPr>
          <w:p w:rsidR="00846A58" w:rsidRDefault="00846A58">
            <w:pPr>
              <w:pStyle w:val="af5"/>
              <w:snapToGrid w:val="0"/>
              <w:ind w:left="5" w:right="5" w:hanging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Утвержден </w:t>
            </w:r>
          </w:p>
          <w:p w:rsidR="00846A58" w:rsidRDefault="00846A58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постановлением администрации городского округа г. Бор от «__» ______ 2023 года № ___</w:t>
            </w:r>
          </w:p>
        </w:tc>
      </w:tr>
    </w:tbl>
    <w:p w:rsidR="00846A58" w:rsidRDefault="00846A58">
      <w:pPr>
        <w:pStyle w:val="af5"/>
        <w:snapToGrid w:val="0"/>
        <w:ind w:left="5" w:right="5" w:hanging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A58" w:rsidRDefault="00846A58">
      <w:pPr>
        <w:tabs>
          <w:tab w:val="left" w:pos="284"/>
        </w:tabs>
        <w:snapToGrid w:val="0"/>
        <w:spacing w:line="200" w:lineRule="atLeast"/>
        <w:ind w:firstLine="525"/>
        <w:jc w:val="center"/>
      </w:pPr>
    </w:p>
    <w:p w:rsidR="00846A58" w:rsidRDefault="00846A58">
      <w:pPr>
        <w:tabs>
          <w:tab w:val="left" w:pos="284"/>
        </w:tabs>
        <w:snapToGrid w:val="0"/>
        <w:spacing w:line="200" w:lineRule="atLeast"/>
        <w:ind w:firstLine="525"/>
        <w:jc w:val="center"/>
      </w:pPr>
    </w:p>
    <w:p w:rsidR="00846A58" w:rsidRDefault="00846A58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Комиссии  по организации выполнения мероприятий по обеспечению безопасности людей на территории п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ляжной зоны озера Юрасовское г. Бор в летний период</w:t>
      </w:r>
    </w:p>
    <w:p w:rsidR="00846A58" w:rsidRDefault="00846A58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6A58" w:rsidRDefault="00846A58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78" w:type="dxa"/>
        <w:tblLayout w:type="fixed"/>
        <w:tblLook w:val="0000"/>
      </w:tblPr>
      <w:tblGrid>
        <w:gridCol w:w="4290"/>
        <w:gridCol w:w="60"/>
        <w:gridCol w:w="4785"/>
      </w:tblGrid>
      <w:tr w:rsidR="00846A58">
        <w:tc>
          <w:tcPr>
            <w:tcW w:w="4290" w:type="dxa"/>
            <w:shd w:val="clear" w:color="auto" w:fill="auto"/>
          </w:tcPr>
          <w:p w:rsidR="00846A58" w:rsidRDefault="00846A58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  <w:p w:rsidR="00846A58" w:rsidRDefault="00846A58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Григорьевич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846A58" w:rsidRDefault="00846A58">
            <w:pPr>
              <w:ind w:left="-3" w:right="-3" w:firstLine="1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администрации, начальник Управления  ЖКХ администрации городского округа                г. Бор 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846A58">
        <w:trPr>
          <w:trHeight w:val="513"/>
        </w:trPr>
        <w:tc>
          <w:tcPr>
            <w:tcW w:w="9135" w:type="dxa"/>
            <w:gridSpan w:val="3"/>
            <w:shd w:val="clear" w:color="auto" w:fill="auto"/>
            <w:vAlign w:val="center"/>
          </w:tcPr>
          <w:p w:rsidR="00846A58" w:rsidRDefault="00846A5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6A58" w:rsidRDefault="00846A58">
            <w:pPr>
              <w:ind w:left="105" w:right="105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846A58" w:rsidRDefault="00846A5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A58">
        <w:tblPrEx>
          <w:tblCellMar>
            <w:left w:w="0" w:type="dxa"/>
            <w:right w:w="0" w:type="dxa"/>
          </w:tblCellMar>
        </w:tblPrEx>
        <w:trPr>
          <w:trHeight w:val="1421"/>
        </w:trPr>
        <w:tc>
          <w:tcPr>
            <w:tcW w:w="4350" w:type="dxa"/>
            <w:gridSpan w:val="2"/>
            <w:shd w:val="clear" w:color="auto" w:fill="auto"/>
          </w:tcPr>
          <w:p w:rsidR="00846A58" w:rsidRDefault="00846A58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Чугунов </w:t>
            </w:r>
          </w:p>
          <w:p w:rsidR="00846A58" w:rsidRDefault="00846A58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Васильевич</w:t>
            </w:r>
          </w:p>
        </w:tc>
        <w:tc>
          <w:tcPr>
            <w:tcW w:w="4785" w:type="dxa"/>
            <w:shd w:val="clear" w:color="auto" w:fill="auto"/>
          </w:tcPr>
          <w:p w:rsidR="00846A58" w:rsidRDefault="00846A58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МБУ «Управление  благоустройства городского округа                                                                      г. Бор»</w:t>
            </w:r>
          </w:p>
        </w:tc>
      </w:tr>
      <w:tr w:rsidR="00846A58">
        <w:tblPrEx>
          <w:tblCellMar>
            <w:left w:w="0" w:type="dxa"/>
            <w:right w:w="0" w:type="dxa"/>
          </w:tblCellMar>
        </w:tblPrEx>
        <w:trPr>
          <w:trHeight w:val="1304"/>
        </w:trPr>
        <w:tc>
          <w:tcPr>
            <w:tcW w:w="4350" w:type="dxa"/>
            <w:gridSpan w:val="2"/>
            <w:shd w:val="clear" w:color="auto" w:fill="auto"/>
          </w:tcPr>
          <w:p w:rsidR="00846A58" w:rsidRDefault="00846A58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Дорощенко </w:t>
            </w:r>
          </w:p>
          <w:p w:rsidR="00846A58" w:rsidRDefault="00846A5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4785" w:type="dxa"/>
            <w:shd w:val="clear" w:color="auto" w:fill="auto"/>
          </w:tcPr>
          <w:p w:rsidR="00846A58" w:rsidRDefault="00846A58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МКУ «Управление по делам ГО и ЧС городского округа                 г. Бор»</w:t>
            </w:r>
          </w:p>
        </w:tc>
      </w:tr>
      <w:tr w:rsidR="00846A58">
        <w:tblPrEx>
          <w:tblCellMar>
            <w:left w:w="0" w:type="dxa"/>
            <w:right w:w="0" w:type="dxa"/>
          </w:tblCellMar>
        </w:tblPrEx>
        <w:tc>
          <w:tcPr>
            <w:tcW w:w="4350" w:type="dxa"/>
            <w:gridSpan w:val="2"/>
            <w:shd w:val="clear" w:color="auto" w:fill="auto"/>
          </w:tcPr>
          <w:p w:rsidR="00846A58" w:rsidRDefault="00846A58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:rsidR="00846A58" w:rsidRDefault="00846A58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785" w:type="dxa"/>
            <w:shd w:val="clear" w:color="auto" w:fill="auto"/>
          </w:tcPr>
          <w:p w:rsidR="00846A58" w:rsidRDefault="00846A58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полиции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Нижегородской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МВД России по г. 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46A58" w:rsidRDefault="00846A58">
            <w:pPr>
              <w:tabs>
                <w:tab w:val="left" w:pos="284"/>
              </w:tabs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A58">
        <w:tblPrEx>
          <w:tblCellMar>
            <w:left w:w="0" w:type="dxa"/>
            <w:right w:w="0" w:type="dxa"/>
          </w:tblCellMar>
        </w:tblPrEx>
        <w:tc>
          <w:tcPr>
            <w:tcW w:w="4350" w:type="dxa"/>
            <w:gridSpan w:val="2"/>
            <w:shd w:val="clear" w:color="auto" w:fill="auto"/>
          </w:tcPr>
          <w:p w:rsidR="00846A58" w:rsidRDefault="00846A58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846A58" w:rsidRDefault="00846A58">
            <w:pPr>
              <w:tabs>
                <w:tab w:val="left" w:pos="284"/>
              </w:tabs>
              <w:snapToGrid w:val="0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Афанасьевна</w:t>
            </w:r>
          </w:p>
        </w:tc>
        <w:tc>
          <w:tcPr>
            <w:tcW w:w="4785" w:type="dxa"/>
            <w:shd w:val="clear" w:color="auto" w:fill="auto"/>
          </w:tcPr>
          <w:p w:rsidR="00846A58" w:rsidRDefault="00846A58">
            <w:pPr>
              <w:tabs>
                <w:tab w:val="left" w:pos="284"/>
              </w:tabs>
              <w:snapToGrid w:val="0"/>
              <w:ind w:hanging="3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Роспотребнадзора по Нижегородской области и городскому округу г. Бор в Канавинском, Московском, Сормовском районах г. Н. Новгорода и городского округа г. 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46A58" w:rsidRDefault="00846A58">
      <w:r>
        <w:t xml:space="preserve">        </w:t>
      </w:r>
    </w:p>
    <w:p w:rsidR="00846A58" w:rsidRDefault="00846A58">
      <w:r>
        <w:t xml:space="preserve">                                        </w:t>
      </w:r>
    </w:p>
    <w:p w:rsidR="00846A58" w:rsidRDefault="00846A58"/>
    <w:p w:rsidR="00846A58" w:rsidRDefault="00846A58">
      <w:r>
        <w:t xml:space="preserve">                                           _____________________________</w:t>
      </w:r>
    </w:p>
    <w:sectPr w:rsidR="00846A58">
      <w:pgSz w:w="11906" w:h="16838"/>
      <w:pgMar w:top="1134" w:right="776" w:bottom="809" w:left="133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E0"/>
    <w:rsid w:val="001B18E6"/>
    <w:rsid w:val="00846A58"/>
    <w:rsid w:val="0093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/>
  <LinksUpToDate>false</LinksUpToDate>
  <CharactersWithSpaces>7732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2020-12-14T08:26:00Z</cp:lastPrinted>
  <dcterms:created xsi:type="dcterms:W3CDTF">2023-05-17T08:23:00Z</dcterms:created>
  <dcterms:modified xsi:type="dcterms:W3CDTF">2023-05-17T08:23:00Z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